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AE9" w:rsidRDefault="00BC1AE9">
      <w:pPr>
        <w:widowControl/>
        <w:tabs>
          <w:tab w:val="center" w:pos="4680"/>
        </w:tabs>
        <w:jc w:val="both"/>
        <w:rPr>
          <w:sz w:val="22"/>
          <w:szCs w:val="22"/>
        </w:rPr>
      </w:pPr>
    </w:p>
    <w:p w:rsidR="00BC1AE9" w:rsidRDefault="00FA65B7">
      <w:pPr>
        <w:widowControl/>
        <w:tabs>
          <w:tab w:val="center" w:pos="4680"/>
        </w:tabs>
        <w:jc w:val="center"/>
        <w:rPr>
          <w:b/>
          <w:bCs/>
          <w:sz w:val="32"/>
          <w:szCs w:val="22"/>
        </w:rPr>
      </w:pPr>
      <w:r>
        <w:rPr>
          <w:b/>
          <w:bCs/>
          <w:sz w:val="32"/>
          <w:szCs w:val="22"/>
        </w:rPr>
        <w:t>2020</w:t>
      </w:r>
    </w:p>
    <w:p w:rsidR="00BC1AE9" w:rsidRDefault="00BC1AE9">
      <w:pPr>
        <w:widowControl/>
        <w:tabs>
          <w:tab w:val="center" w:pos="4680"/>
        </w:tabs>
        <w:jc w:val="both"/>
        <w:rPr>
          <w:rFonts w:ascii="Times New Roman" w:hAnsi="Times New Roman"/>
          <w:b/>
          <w:bCs/>
          <w:sz w:val="24"/>
          <w:szCs w:val="22"/>
        </w:rPr>
      </w:pPr>
      <w:r>
        <w:rPr>
          <w:b/>
          <w:bCs/>
          <w:sz w:val="22"/>
          <w:szCs w:val="22"/>
        </w:rPr>
        <w:tab/>
      </w:r>
      <w:r>
        <w:rPr>
          <w:rFonts w:ascii="Times New Roman" w:hAnsi="Times New Roman"/>
          <w:b/>
          <w:bCs/>
          <w:sz w:val="24"/>
          <w:szCs w:val="22"/>
        </w:rPr>
        <w:t>NOTICE OF ELECTION OF DIRECTORS</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spacing w:line="480" w:lineRule="auto"/>
        <w:jc w:val="both"/>
        <w:rPr>
          <w:rFonts w:ascii="Times New Roman" w:hAnsi="Times New Roman"/>
          <w:sz w:val="22"/>
          <w:szCs w:val="22"/>
        </w:rPr>
      </w:pPr>
    </w:p>
    <w:p w:rsidR="00BC1AE9" w:rsidRPr="007D07EA"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4"/>
        </w:rPr>
      </w:pPr>
      <w:r w:rsidRPr="007D07EA">
        <w:rPr>
          <w:rFonts w:ascii="Times New Roman" w:hAnsi="Times New Roman"/>
          <w:b/>
          <w:bCs/>
          <w:sz w:val="24"/>
        </w:rPr>
        <w:t xml:space="preserve">To All Owners </w:t>
      </w:r>
      <w:proofErr w:type="gramStart"/>
      <w:r w:rsidRPr="007D07EA">
        <w:rPr>
          <w:rFonts w:ascii="Times New Roman" w:hAnsi="Times New Roman"/>
          <w:b/>
          <w:bCs/>
          <w:sz w:val="24"/>
        </w:rPr>
        <w:t>An</w:t>
      </w:r>
      <w:bookmarkStart w:id="0" w:name="_GoBack"/>
      <w:bookmarkEnd w:id="0"/>
      <w:r w:rsidRPr="007D07EA">
        <w:rPr>
          <w:rFonts w:ascii="Times New Roman" w:hAnsi="Times New Roman"/>
          <w:b/>
          <w:bCs/>
          <w:sz w:val="24"/>
        </w:rPr>
        <w:t>d</w:t>
      </w:r>
      <w:proofErr w:type="gramEnd"/>
      <w:r w:rsidRPr="007D07EA">
        <w:rPr>
          <w:rFonts w:ascii="Times New Roman" w:hAnsi="Times New Roman"/>
          <w:b/>
          <w:bCs/>
          <w:sz w:val="24"/>
        </w:rPr>
        <w:t xml:space="preserve"> Occupiers Of Lands Lying Within The Boundaries Of The </w:t>
      </w:r>
      <w:r w:rsidR="00F909AD">
        <w:rPr>
          <w:rFonts w:ascii="Times New Roman" w:hAnsi="Times New Roman"/>
          <w:b/>
          <w:bCs/>
          <w:sz w:val="24"/>
        </w:rPr>
        <w:t xml:space="preserve">Jasper </w:t>
      </w:r>
      <w:r w:rsidRPr="007D07EA">
        <w:rPr>
          <w:rFonts w:ascii="Times New Roman" w:hAnsi="Times New Roman"/>
          <w:b/>
          <w:bCs/>
          <w:sz w:val="24"/>
        </w:rPr>
        <w:t>County Soil And Water Conservation District:</w:t>
      </w:r>
      <w:r w:rsidRPr="007D07EA">
        <w:rPr>
          <w:rFonts w:ascii="Times New Roman" w:hAnsi="Times New Roman"/>
          <w:sz w:val="24"/>
        </w:rPr>
        <w:t xml:space="preserve"> </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spacing w:line="480" w:lineRule="auto"/>
        <w:jc w:val="both"/>
        <w:rPr>
          <w:rFonts w:ascii="Times New Roman" w:hAnsi="Times New Roman"/>
          <w:sz w:val="22"/>
          <w:szCs w:val="22"/>
        </w:rPr>
      </w:pPr>
      <w:r>
        <w:rPr>
          <w:rFonts w:ascii="Times New Roman" w:hAnsi="Times New Roman"/>
          <w:sz w:val="22"/>
          <w:szCs w:val="22"/>
        </w:rPr>
        <w:t xml:space="preserve">Notice is hereby given that an Election will be held on the </w:t>
      </w:r>
      <w:r w:rsidR="00F909AD">
        <w:rPr>
          <w:rFonts w:ascii="Times New Roman" w:hAnsi="Times New Roman"/>
          <w:sz w:val="22"/>
          <w:szCs w:val="22"/>
        </w:rPr>
        <w:t>6th</w:t>
      </w:r>
      <w:r w:rsidR="00FA65B7">
        <w:rPr>
          <w:rFonts w:ascii="Times New Roman" w:hAnsi="Times New Roman"/>
          <w:sz w:val="22"/>
          <w:szCs w:val="22"/>
        </w:rPr>
        <w:t xml:space="preserve"> day of </w:t>
      </w:r>
      <w:proofErr w:type="gramStart"/>
      <w:r w:rsidR="00F909AD">
        <w:rPr>
          <w:rFonts w:ascii="Times New Roman" w:hAnsi="Times New Roman"/>
          <w:sz w:val="22"/>
          <w:szCs w:val="22"/>
        </w:rPr>
        <w:t>February</w:t>
      </w:r>
      <w:r w:rsidR="00FA65B7">
        <w:rPr>
          <w:rFonts w:ascii="Times New Roman" w:hAnsi="Times New Roman"/>
          <w:sz w:val="22"/>
          <w:szCs w:val="22"/>
        </w:rPr>
        <w:t>,</w:t>
      </w:r>
      <w:proofErr w:type="gramEnd"/>
      <w:r w:rsidR="00FA65B7">
        <w:rPr>
          <w:rFonts w:ascii="Times New Roman" w:hAnsi="Times New Roman"/>
          <w:sz w:val="22"/>
          <w:szCs w:val="22"/>
        </w:rPr>
        <w:t xml:space="preserve"> 2020</w:t>
      </w:r>
      <w:r>
        <w:rPr>
          <w:rFonts w:ascii="Times New Roman" w:hAnsi="Times New Roman"/>
          <w:sz w:val="22"/>
          <w:szCs w:val="22"/>
        </w:rPr>
        <w:t xml:space="preserve"> at </w:t>
      </w:r>
      <w:r w:rsidR="00F909AD">
        <w:rPr>
          <w:rFonts w:ascii="Times New Roman" w:hAnsi="Times New Roman"/>
          <w:sz w:val="22"/>
          <w:szCs w:val="22"/>
        </w:rPr>
        <w:t xml:space="preserve">6:30 </w:t>
      </w:r>
      <w:r>
        <w:rPr>
          <w:rFonts w:ascii="Times New Roman" w:hAnsi="Times New Roman"/>
          <w:sz w:val="22"/>
          <w:szCs w:val="22"/>
        </w:rPr>
        <w:t xml:space="preserve">a.m. at </w:t>
      </w:r>
      <w:r w:rsidR="00F909AD">
        <w:rPr>
          <w:rFonts w:ascii="Times New Roman" w:hAnsi="Times New Roman"/>
          <w:sz w:val="22"/>
          <w:szCs w:val="22"/>
        </w:rPr>
        <w:t>1403 Clayton Avenue, Newton, IL  62448</w:t>
      </w:r>
      <w:r>
        <w:rPr>
          <w:rFonts w:ascii="Times New Roman" w:hAnsi="Times New Roman"/>
          <w:sz w:val="22"/>
          <w:szCs w:val="22"/>
        </w:rPr>
        <w:t xml:space="preserve">.  </w:t>
      </w:r>
      <w:r w:rsidR="00F909AD">
        <w:rPr>
          <w:rFonts w:ascii="Times New Roman" w:hAnsi="Times New Roman"/>
          <w:sz w:val="22"/>
          <w:szCs w:val="22"/>
        </w:rPr>
        <w:t>Three</w:t>
      </w:r>
      <w:r>
        <w:rPr>
          <w:rFonts w:ascii="Times New Roman" w:hAnsi="Times New Roman"/>
          <w:sz w:val="22"/>
          <w:szCs w:val="22"/>
        </w:rPr>
        <w:t xml:space="preserve"> Directors will be elected to serve the </w:t>
      </w:r>
      <w:r w:rsidR="00F909AD">
        <w:rPr>
          <w:rFonts w:ascii="Times New Roman" w:hAnsi="Times New Roman"/>
          <w:sz w:val="22"/>
          <w:szCs w:val="22"/>
        </w:rPr>
        <w:t>Jasper</w:t>
      </w:r>
      <w:r>
        <w:rPr>
          <w:rFonts w:ascii="Times New Roman" w:hAnsi="Times New Roman"/>
          <w:sz w:val="22"/>
          <w:szCs w:val="22"/>
        </w:rPr>
        <w:t xml:space="preserve"> County Soil and Water Conservation District of the State of Illinois.</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spacing w:line="480" w:lineRule="auto"/>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spacing w:line="480" w:lineRule="auto"/>
        <w:jc w:val="both"/>
        <w:rPr>
          <w:rFonts w:ascii="Times New Roman" w:hAnsi="Times New Roman"/>
          <w:sz w:val="22"/>
          <w:szCs w:val="22"/>
        </w:rPr>
      </w:pPr>
      <w:r>
        <w:rPr>
          <w:rFonts w:ascii="Times New Roman" w:hAnsi="Times New Roman"/>
          <w:sz w:val="22"/>
          <w:szCs w:val="22"/>
        </w:rPr>
        <w:t>All persons, firms or corporations who hold legal title or are in legal possession of any land lying within the boundaries of the said district are eligible to vote at said election, whether as lessee, renter, tenant or otherwise.</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spacing w:line="480" w:lineRule="auto"/>
        <w:jc w:val="both"/>
        <w:rPr>
          <w:rFonts w:ascii="Times New Roman" w:hAnsi="Times New Roman"/>
          <w:sz w:val="22"/>
          <w:szCs w:val="22"/>
        </w:rPr>
      </w:pPr>
      <w:r>
        <w:rPr>
          <w:rFonts w:ascii="Times New Roman" w:hAnsi="Times New Roman"/>
          <w:sz w:val="22"/>
          <w:szCs w:val="22"/>
        </w:rPr>
        <w:t>Only such persons, firms or corporations are eligible to vote.</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spacing w:line="480" w:lineRule="auto"/>
        <w:jc w:val="both"/>
        <w:rPr>
          <w:rFonts w:ascii="Times New Roman" w:hAnsi="Times New Roman"/>
          <w:sz w:val="22"/>
          <w:szCs w:val="22"/>
        </w:rPr>
      </w:pPr>
    </w:p>
    <w:p w:rsidR="00BC1AE9" w:rsidRDefault="00BC1AE9">
      <w:pPr>
        <w:widowControl/>
        <w:tabs>
          <w:tab w:val="right" w:pos="9360"/>
        </w:tabs>
        <w:ind w:firstLine="3153"/>
        <w:jc w:val="both"/>
        <w:rPr>
          <w:rFonts w:ascii="Times New Roman" w:hAnsi="Times New Roman"/>
          <w:sz w:val="22"/>
          <w:szCs w:val="22"/>
        </w:rPr>
      </w:pPr>
      <w:r>
        <w:rPr>
          <w:rFonts w:ascii="Times New Roman" w:hAnsi="Times New Roman"/>
          <w:sz w:val="22"/>
          <w:szCs w:val="22"/>
          <w:u w:val="single"/>
        </w:rPr>
        <w:tab/>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ind w:firstLine="3153"/>
        <w:jc w:val="both"/>
        <w:rPr>
          <w:rFonts w:ascii="Times New Roman" w:hAnsi="Times New Roman"/>
          <w:sz w:val="22"/>
          <w:szCs w:val="22"/>
        </w:rPr>
      </w:pPr>
      <w:r>
        <w:rPr>
          <w:rFonts w:ascii="Times New Roman" w:hAnsi="Times New Roman"/>
          <w:sz w:val="22"/>
          <w:szCs w:val="22"/>
        </w:rPr>
        <w:t>Chairman</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F909AD">
      <w:pPr>
        <w:widowControl/>
        <w:tabs>
          <w:tab w:val="left" w:pos="-1440"/>
          <w:tab w:val="left" w:pos="-720"/>
          <w:tab w:val="left" w:pos="0"/>
          <w:tab w:val="left" w:pos="576"/>
          <w:tab w:val="left" w:pos="1051"/>
          <w:tab w:val="left" w:pos="1584"/>
          <w:tab w:val="left" w:pos="2102"/>
          <w:tab w:val="left" w:pos="2620"/>
          <w:tab w:val="left" w:pos="3153"/>
          <w:tab w:val="left" w:pos="4680"/>
        </w:tabs>
        <w:ind w:firstLine="3153"/>
        <w:jc w:val="both"/>
        <w:rPr>
          <w:rFonts w:ascii="Times New Roman" w:hAnsi="Times New Roman"/>
          <w:sz w:val="22"/>
          <w:szCs w:val="22"/>
        </w:rPr>
      </w:pPr>
      <w:r>
        <w:rPr>
          <w:rFonts w:ascii="Times New Roman" w:hAnsi="Times New Roman"/>
          <w:sz w:val="22"/>
          <w:szCs w:val="22"/>
        </w:rPr>
        <w:t xml:space="preserve">Jasper </w:t>
      </w:r>
      <w:r w:rsidR="00BC1AE9">
        <w:rPr>
          <w:rFonts w:ascii="Times New Roman" w:hAnsi="Times New Roman"/>
          <w:sz w:val="22"/>
          <w:szCs w:val="22"/>
        </w:rPr>
        <w:t>County Soil and Water Conservation District</w:t>
      </w: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jc w:val="both"/>
        <w:rPr>
          <w:rFonts w:ascii="Times New Roman" w:hAnsi="Times New Roman"/>
          <w:sz w:val="22"/>
          <w:szCs w:val="22"/>
        </w:rPr>
      </w:pPr>
    </w:p>
    <w:p w:rsidR="00BC1AE9" w:rsidRDefault="00BC1AE9">
      <w:pPr>
        <w:widowControl/>
        <w:tabs>
          <w:tab w:val="left" w:pos="-1440"/>
          <w:tab w:val="left" w:pos="-720"/>
          <w:tab w:val="left" w:pos="0"/>
          <w:tab w:val="left" w:pos="576"/>
          <w:tab w:val="left" w:pos="1051"/>
          <w:tab w:val="left" w:pos="1584"/>
          <w:tab w:val="left" w:pos="2102"/>
          <w:tab w:val="left" w:pos="2620"/>
          <w:tab w:val="left" w:pos="3153"/>
          <w:tab w:val="left" w:pos="4680"/>
        </w:tabs>
        <w:rPr>
          <w:rFonts w:ascii="Times New Roman" w:hAnsi="Times New Roman"/>
          <w:sz w:val="22"/>
          <w:szCs w:val="22"/>
        </w:rPr>
      </w:pPr>
      <w:r>
        <w:rPr>
          <w:rFonts w:ascii="Times New Roman" w:hAnsi="Times New Roman"/>
          <w:sz w:val="22"/>
          <w:szCs w:val="22"/>
        </w:rPr>
        <w:t xml:space="preserve">DATE: </w:t>
      </w:r>
      <w:r w:rsidR="00F909AD">
        <w:rPr>
          <w:rFonts w:ascii="Times New Roman" w:hAnsi="Times New Roman"/>
          <w:sz w:val="22"/>
          <w:szCs w:val="22"/>
        </w:rPr>
        <w:t>5th</w:t>
      </w:r>
      <w:r>
        <w:rPr>
          <w:rFonts w:ascii="Times New Roman" w:hAnsi="Times New Roman"/>
          <w:sz w:val="22"/>
          <w:szCs w:val="22"/>
        </w:rPr>
        <w:t xml:space="preserve"> </w:t>
      </w:r>
      <w:r w:rsidR="00E90E52">
        <w:rPr>
          <w:rFonts w:ascii="Times New Roman" w:hAnsi="Times New Roman"/>
          <w:sz w:val="22"/>
          <w:szCs w:val="22"/>
        </w:rPr>
        <w:t xml:space="preserve">day of </w:t>
      </w:r>
      <w:proofErr w:type="gramStart"/>
      <w:r w:rsidR="00F909AD">
        <w:rPr>
          <w:rFonts w:ascii="Times New Roman" w:hAnsi="Times New Roman"/>
          <w:sz w:val="22"/>
          <w:szCs w:val="22"/>
        </w:rPr>
        <w:t>December</w:t>
      </w:r>
      <w:r w:rsidR="00FA65B7">
        <w:rPr>
          <w:rFonts w:ascii="Times New Roman" w:hAnsi="Times New Roman"/>
          <w:sz w:val="22"/>
          <w:szCs w:val="22"/>
        </w:rPr>
        <w:t>,</w:t>
      </w:r>
      <w:proofErr w:type="gramEnd"/>
      <w:r w:rsidR="00FA65B7">
        <w:rPr>
          <w:rFonts w:ascii="Times New Roman" w:hAnsi="Times New Roman"/>
          <w:sz w:val="22"/>
          <w:szCs w:val="22"/>
        </w:rPr>
        <w:t xml:space="preserve"> 20</w:t>
      </w:r>
      <w:r w:rsidR="00F909AD">
        <w:rPr>
          <w:rFonts w:ascii="Times New Roman" w:hAnsi="Times New Roman"/>
          <w:sz w:val="22"/>
          <w:szCs w:val="22"/>
        </w:rPr>
        <w:t>19</w:t>
      </w:r>
      <w:r>
        <w:rPr>
          <w:rFonts w:ascii="Times New Roman" w:hAnsi="Times New Roman"/>
          <w:sz w:val="22"/>
          <w:szCs w:val="22"/>
        </w:rPr>
        <w:t>.</w:t>
      </w:r>
    </w:p>
    <w:sectPr w:rsidR="00BC1AE9">
      <w:endnotePr>
        <w:numFmt w:val="decimal"/>
      </w:endnotePr>
      <w:pgSz w:w="12240" w:h="15840"/>
      <w:pgMar w:top="1440" w:right="1440" w:bottom="1440" w:left="1440" w:header="1440" w:footer="1440" w:gutter="0"/>
      <w:paperSrc w:first="25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E9"/>
    <w:rsid w:val="00042C17"/>
    <w:rsid w:val="00272368"/>
    <w:rsid w:val="00286794"/>
    <w:rsid w:val="003B67C5"/>
    <w:rsid w:val="00597C15"/>
    <w:rsid w:val="007D07EA"/>
    <w:rsid w:val="009364A9"/>
    <w:rsid w:val="00981E20"/>
    <w:rsid w:val="00B24BF4"/>
    <w:rsid w:val="00B52596"/>
    <w:rsid w:val="00B9310A"/>
    <w:rsid w:val="00BC1AE9"/>
    <w:rsid w:val="00BD1CB6"/>
    <w:rsid w:val="00C14A3F"/>
    <w:rsid w:val="00CD0512"/>
    <w:rsid w:val="00E90E52"/>
    <w:rsid w:val="00F2081A"/>
    <w:rsid w:val="00F909AD"/>
    <w:rsid w:val="00FA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A2FC5"/>
  <w15:chartTrackingRefBased/>
  <w15:docId w15:val="{8434F879-5048-4CF0-9FCC-72E0D30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tabs>
        <w:tab w:val="center" w:pos="4680"/>
      </w:tabs>
      <w:jc w:val="center"/>
    </w:pPr>
    <w:rPr>
      <w:rFonts w:ascii="Times New Roman" w:hAnsi="Times New Roman"/>
      <w:b/>
      <w:bCs/>
      <w:sz w:val="28"/>
      <w:szCs w:val="22"/>
      <w:u w:val="single"/>
    </w:rPr>
  </w:style>
  <w:style w:type="paragraph" w:styleId="BalloonText">
    <w:name w:val="Balloon Text"/>
    <w:basedOn w:val="Normal"/>
    <w:link w:val="BalloonTextChar"/>
    <w:rsid w:val="00F909AD"/>
    <w:rPr>
      <w:rFonts w:ascii="Segoe UI" w:hAnsi="Segoe UI" w:cs="Segoe UI"/>
      <w:sz w:val="18"/>
      <w:szCs w:val="18"/>
    </w:rPr>
  </w:style>
  <w:style w:type="character" w:customStyle="1" w:styleId="BalloonTextChar">
    <w:name w:val="Balloon Text Char"/>
    <w:basedOn w:val="DefaultParagraphFont"/>
    <w:link w:val="BalloonText"/>
    <w:rsid w:val="00F9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 be used where a general election will be held</vt:lpstr>
    </vt:vector>
  </TitlesOfParts>
  <Company>ILL. Dept. of Agriculture</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used where a general election will be held</dc:title>
  <dc:subject/>
  <dc:creator>jcordier</dc:creator>
  <cp:keywords/>
  <cp:lastModifiedBy>Holland, Lisa - NRCS-CD, Newton, IL</cp:lastModifiedBy>
  <cp:revision>3</cp:revision>
  <cp:lastPrinted>2019-12-05T21:04:00Z</cp:lastPrinted>
  <dcterms:created xsi:type="dcterms:W3CDTF">2019-09-23T19:11:00Z</dcterms:created>
  <dcterms:modified xsi:type="dcterms:W3CDTF">2019-12-05T21:04:00Z</dcterms:modified>
</cp:coreProperties>
</file>